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B97" w:rsidP="00B57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И. Тимошенко</w:t>
      </w:r>
    </w:p>
    <w:p w:rsidR="00B57B97" w:rsidRDefault="00B57B97" w:rsidP="00B57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B57B97" w:rsidRDefault="00B57B97" w:rsidP="00B57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зачету по дисциплине «История русского языкознания»</w:t>
      </w:r>
    </w:p>
    <w:p w:rsidR="00B57B97" w:rsidRDefault="00B57B97" w:rsidP="00B57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D94" w:rsidRDefault="00453D94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и задачи курса «История русского языкознания».</w:t>
      </w:r>
      <w:r w:rsidR="000F5A11">
        <w:rPr>
          <w:rFonts w:ascii="Times New Roman" w:hAnsi="Times New Roman" w:cs="Times New Roman"/>
          <w:sz w:val="28"/>
          <w:szCs w:val="28"/>
        </w:rPr>
        <w:t xml:space="preserve"> Периодизация истории лингвистических учений.</w:t>
      </w:r>
    </w:p>
    <w:p w:rsidR="00453D94" w:rsidRDefault="00453D94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Истоки русской грамматической мысли. Ранние русские грамматики.</w:t>
      </w:r>
    </w:p>
    <w:p w:rsidR="00453D94" w:rsidRDefault="00453D94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Грамматические труды 13-16 вв. (грамматические труды Максима Грека, </w:t>
      </w:r>
      <w:r w:rsidR="000F5A11">
        <w:rPr>
          <w:rFonts w:ascii="Times New Roman" w:hAnsi="Times New Roman" w:cs="Times New Roman"/>
          <w:sz w:val="28"/>
          <w:szCs w:val="28"/>
        </w:rPr>
        <w:t xml:space="preserve">Лаврентия </w:t>
      </w:r>
      <w:proofErr w:type="spellStart"/>
      <w:r w:rsidR="000F5A11">
        <w:rPr>
          <w:rFonts w:ascii="Times New Roman" w:hAnsi="Times New Roman" w:cs="Times New Roman"/>
          <w:sz w:val="28"/>
          <w:szCs w:val="28"/>
        </w:rPr>
        <w:t>Зизания</w:t>
      </w:r>
      <w:proofErr w:type="spellEnd"/>
      <w:r w:rsidR="000F5A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"Букварь" Ивана Федорова и др.).</w:t>
      </w:r>
    </w:p>
    <w:p w:rsidR="000F5A11" w:rsidRDefault="00453D94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5A11">
        <w:rPr>
          <w:rFonts w:ascii="Times New Roman" w:hAnsi="Times New Roman" w:cs="Times New Roman"/>
          <w:sz w:val="28"/>
          <w:szCs w:val="28"/>
        </w:rPr>
        <w:t xml:space="preserve"> Грамматические труды 17 в. ("</w:t>
      </w:r>
      <w:proofErr w:type="spellStart"/>
      <w:r w:rsidR="000F5A11">
        <w:rPr>
          <w:rFonts w:ascii="Times New Roman" w:hAnsi="Times New Roman" w:cs="Times New Roman"/>
          <w:sz w:val="28"/>
          <w:szCs w:val="28"/>
        </w:rPr>
        <w:t>Грамматикиа</w:t>
      </w:r>
      <w:proofErr w:type="spellEnd"/>
      <w:r w:rsidR="000F5A11">
        <w:rPr>
          <w:rFonts w:ascii="Times New Roman" w:hAnsi="Times New Roman" w:cs="Times New Roman"/>
          <w:sz w:val="28"/>
          <w:szCs w:val="28"/>
        </w:rPr>
        <w:t xml:space="preserve">..." </w:t>
      </w:r>
      <w:proofErr w:type="spellStart"/>
      <w:r w:rsidR="000F5A11">
        <w:rPr>
          <w:rFonts w:ascii="Times New Roman" w:hAnsi="Times New Roman" w:cs="Times New Roman"/>
          <w:sz w:val="28"/>
          <w:szCs w:val="28"/>
        </w:rPr>
        <w:t>Мелетия</w:t>
      </w:r>
      <w:proofErr w:type="spellEnd"/>
      <w:r w:rsidR="000F5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A11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="000F5A11">
        <w:rPr>
          <w:rFonts w:ascii="Times New Roman" w:hAnsi="Times New Roman" w:cs="Times New Roman"/>
          <w:sz w:val="28"/>
          <w:szCs w:val="28"/>
        </w:rPr>
        <w:t xml:space="preserve">, "Русская грамматика" Генриха </w:t>
      </w:r>
      <w:proofErr w:type="spellStart"/>
      <w:r w:rsidR="000F5A11">
        <w:rPr>
          <w:rFonts w:ascii="Times New Roman" w:hAnsi="Times New Roman" w:cs="Times New Roman"/>
          <w:sz w:val="28"/>
          <w:szCs w:val="28"/>
        </w:rPr>
        <w:t>Лудольфа</w:t>
      </w:r>
      <w:proofErr w:type="spellEnd"/>
      <w:r w:rsidR="000F5A11">
        <w:rPr>
          <w:rFonts w:ascii="Times New Roman" w:hAnsi="Times New Roman" w:cs="Times New Roman"/>
          <w:sz w:val="28"/>
          <w:szCs w:val="28"/>
        </w:rPr>
        <w:t>)</w:t>
      </w:r>
    </w:p>
    <w:p w:rsidR="00453D94" w:rsidRDefault="00453D94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A11">
        <w:rPr>
          <w:rFonts w:ascii="Times New Roman" w:hAnsi="Times New Roman" w:cs="Times New Roman"/>
          <w:sz w:val="28"/>
          <w:szCs w:val="28"/>
        </w:rPr>
        <w:t>5. Вопросы русского языка в деятельности писателей ученых 18 в. (В. Е. </w:t>
      </w:r>
      <w:proofErr w:type="spellStart"/>
      <w:r w:rsidR="000F5A11">
        <w:rPr>
          <w:rFonts w:ascii="Times New Roman" w:hAnsi="Times New Roman" w:cs="Times New Roman"/>
          <w:sz w:val="28"/>
          <w:szCs w:val="28"/>
        </w:rPr>
        <w:t>Адодуров</w:t>
      </w:r>
      <w:proofErr w:type="spellEnd"/>
      <w:r w:rsidR="000F5A11">
        <w:rPr>
          <w:rFonts w:ascii="Times New Roman" w:hAnsi="Times New Roman" w:cs="Times New Roman"/>
          <w:sz w:val="28"/>
          <w:szCs w:val="28"/>
        </w:rPr>
        <w:t>, В. К. Тредиаковский).</w:t>
      </w:r>
    </w:p>
    <w:p w:rsidR="000F5A11" w:rsidRDefault="000F5A11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Вопросы грамматики и русского языка в деятельности М. В. Ломоносова («Российская грамматика», «Предисловие о пользе книг церковных в российском языке»).</w:t>
      </w:r>
    </w:p>
    <w:p w:rsidR="000F5A11" w:rsidRDefault="000F5A11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Сравнительно-историческое языкознание в России. Деятельность А. Х. Востокова.</w:t>
      </w:r>
    </w:p>
    <w:p w:rsidR="000F5A11" w:rsidRDefault="000F5A11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Лингвистическая деятельность И. и. Срезневского.</w:t>
      </w:r>
    </w:p>
    <w:p w:rsidR="000F5A11" w:rsidRDefault="000F5A11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9260E">
        <w:rPr>
          <w:rFonts w:ascii="Times New Roman" w:hAnsi="Times New Roman" w:cs="Times New Roman"/>
          <w:sz w:val="28"/>
          <w:szCs w:val="28"/>
        </w:rPr>
        <w:t>Логико-грамматическое направление в русском языкознании (общая характеристика).</w:t>
      </w:r>
    </w:p>
    <w:p w:rsidR="0099260E" w:rsidRDefault="0099260E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Лингвистические взгляды Н. И. Греча.</w:t>
      </w:r>
    </w:p>
    <w:p w:rsidR="0099260E" w:rsidRDefault="0099260E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Лингвистическое наследие Ф. И. Буслаева.</w:t>
      </w:r>
    </w:p>
    <w:p w:rsidR="0099260E" w:rsidRDefault="0099260E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12. Языкознание второй половины 19 в. (Н.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П. Некрасов, К. С. Аксаков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9260E" w:rsidRDefault="0099260E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 Лингвистическая концепция А. А. Потебни.</w:t>
      </w:r>
    </w:p>
    <w:p w:rsidR="0099260E" w:rsidRDefault="0099260E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14. Русское языкознание конца 19 – начала 20 в. Формально-грамматическое направление. Ф. Ф. Фортунатов. </w:t>
      </w:r>
    </w:p>
    <w:p w:rsidR="0099260E" w:rsidRDefault="0099260E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15. Казанская лингвистическая школа. Деятельность И. А. Бодуэна де Куртенэ, Н. В. Крушевского.</w:t>
      </w:r>
    </w:p>
    <w:p w:rsidR="0099260E" w:rsidRDefault="0099260E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16. Лингвистическое наследие А. А. Шахматова.</w:t>
      </w:r>
    </w:p>
    <w:p w:rsidR="0099260E" w:rsidRDefault="0099260E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17. Русское языкознание первой половины 20 в. Лингвистические взгляды Л. В. Щербы, Е.</w:t>
      </w:r>
      <w:r w:rsidR="00C772EA">
        <w:rPr>
          <w:rFonts w:ascii="Times New Roman" w:hAnsi="Times New Roman" w:cs="Times New Roman"/>
          <w:sz w:val="28"/>
          <w:szCs w:val="28"/>
          <w:lang w:val="be-BY"/>
        </w:rPr>
        <w:t> Д. Поливанова.</w:t>
      </w:r>
    </w:p>
    <w:p w:rsidR="00C772EA" w:rsidRDefault="00C772EA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18. Московская лингвистическая школа в 20–50-е годы 20 в. (Д. Н. Ушаков, Н. Н. Дурново, А. М. Пешковский, Г. О. Винокур).</w:t>
      </w:r>
    </w:p>
    <w:p w:rsidR="00C772EA" w:rsidRDefault="00C772EA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19. “Новое учение”  о языке Н. Я. Марра.</w:t>
      </w:r>
    </w:p>
    <w:p w:rsidR="00C772EA" w:rsidRDefault="00C772EA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20. Лингвистическое наследие В. В. Виноградова.</w:t>
      </w:r>
    </w:p>
    <w:p w:rsidR="00C772EA" w:rsidRDefault="00C772EA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21. Советское языкознание второй половины 20 в.  Общетеоретические проблемы языкознания в трудах А. И. Смирницкого, Т. П. Ломтева, Г. С. Степанова.</w:t>
      </w:r>
    </w:p>
    <w:p w:rsidR="00C772EA" w:rsidRPr="0099260E" w:rsidRDefault="00C772EA" w:rsidP="0045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22. </w:t>
      </w:r>
      <w:r w:rsidR="00E041D6">
        <w:rPr>
          <w:rFonts w:ascii="Times New Roman" w:hAnsi="Times New Roman" w:cs="Times New Roman"/>
          <w:sz w:val="28"/>
          <w:szCs w:val="28"/>
        </w:rPr>
        <w:t xml:space="preserve">Проблемы социолингвистики, стилистики и истории языка в трудах Б. А. Ларина, В. М. </w:t>
      </w:r>
      <w:proofErr w:type="spellStart"/>
      <w:r w:rsidR="00E041D6">
        <w:rPr>
          <w:rFonts w:ascii="Times New Roman" w:hAnsi="Times New Roman" w:cs="Times New Roman"/>
          <w:sz w:val="28"/>
          <w:szCs w:val="28"/>
        </w:rPr>
        <w:t>Жирмунского</w:t>
      </w:r>
      <w:proofErr w:type="spellEnd"/>
      <w:r w:rsidR="00E041D6">
        <w:rPr>
          <w:rFonts w:ascii="Times New Roman" w:hAnsi="Times New Roman" w:cs="Times New Roman"/>
          <w:sz w:val="28"/>
          <w:szCs w:val="28"/>
        </w:rPr>
        <w:t xml:space="preserve">, Ф. П. Филина, А. Н. Гвоздева.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53D94" w:rsidRDefault="00E041D6" w:rsidP="00E0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Вопросы фонологии и фонетики в работах Р.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И. Аванесова, С. Б. Бернштейна, А. А. Реформатского.</w:t>
      </w:r>
    </w:p>
    <w:p w:rsidR="00E041D6" w:rsidRDefault="00E041D6" w:rsidP="00E0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E0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лексикологии, лексикографии и фразеологии в лингвистическом наследии  Л. 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Р. А.Будагова, С. И. Ожегова.</w:t>
      </w:r>
    </w:p>
    <w:p w:rsidR="00B57B97" w:rsidRDefault="00E041D6" w:rsidP="00E0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Лингвистика 21 в. Отличительные черты современного этапа лингвистических исследований: 1) антропоцентризм; 2) экспансионизм; 3) функционализм,</w:t>
      </w:r>
      <w:r w:rsidRPr="00E0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экспланатарность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1D6" w:rsidRDefault="00E041D6" w:rsidP="00E0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Московская семантическая школа. Лингвистические взгляды Ю. Д. Апресяна.</w:t>
      </w:r>
    </w:p>
    <w:p w:rsidR="00E041D6" w:rsidRPr="00E041D6" w:rsidRDefault="00E041D6" w:rsidP="00E0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Сравнительно-историческое языкознание на современном этапе (Т.В. Гамкрелидзе,  В.В. Иванов. "Индоевропейский язык и индоевропейцы. Реконструкция и историко-типологический анализ  праязыка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"; Этимологические труды О. Н. Трубачева). </w:t>
      </w:r>
    </w:p>
    <w:sectPr w:rsidR="00E041D6" w:rsidRPr="00E0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A51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57B97"/>
    <w:rsid w:val="000F5A11"/>
    <w:rsid w:val="001B147C"/>
    <w:rsid w:val="00453D94"/>
    <w:rsid w:val="0099260E"/>
    <w:rsid w:val="00B57B97"/>
    <w:rsid w:val="00C772EA"/>
    <w:rsid w:val="00E0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99260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88468-7A6C-4DE7-9EF7-7C213A35C031}"/>
</file>

<file path=customXml/itemProps2.xml><?xml version="1.0" encoding="utf-8"?>
<ds:datastoreItem xmlns:ds="http://schemas.openxmlformats.org/officeDocument/2006/customXml" ds:itemID="{EEA25100-6D65-456B-8B35-F640D457DD1F}"/>
</file>

<file path=customXml/itemProps3.xml><?xml version="1.0" encoding="utf-8"?>
<ds:datastoreItem xmlns:ds="http://schemas.openxmlformats.org/officeDocument/2006/customXml" ds:itemID="{0EE5EDF6-C966-4305-A2D6-A3FD346CA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2376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2020-06-11T07:33:00Z</dcterms:created>
  <dcterms:modified xsi:type="dcterms:W3CDTF">2020-06-11T08:25:00Z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